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7AA" w:rsidRPr="00B510FD" w:rsidRDefault="005127AA" w:rsidP="004B643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10FD">
        <w:rPr>
          <w:rFonts w:ascii="Times New Roman" w:hAnsi="Times New Roman" w:cs="Times New Roman"/>
          <w:sz w:val="28"/>
          <w:szCs w:val="28"/>
        </w:rPr>
        <w:t>Форма   1/ХОО</w:t>
      </w:r>
    </w:p>
    <w:p w:rsidR="005127AA" w:rsidRPr="00B510FD" w:rsidRDefault="005127AA" w:rsidP="004B643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510FD">
        <w:rPr>
          <w:rFonts w:ascii="Times New Roman" w:hAnsi="Times New Roman" w:cs="Times New Roman"/>
          <w:b/>
          <w:bCs/>
          <w:caps/>
          <w:sz w:val="28"/>
          <w:szCs w:val="28"/>
        </w:rPr>
        <w:t>Сведения</w:t>
      </w:r>
    </w:p>
    <w:p w:rsidR="005127AA" w:rsidRPr="00B510FD" w:rsidRDefault="005127AA" w:rsidP="004B64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10FD">
        <w:rPr>
          <w:rFonts w:ascii="Times New Roman" w:hAnsi="Times New Roman" w:cs="Times New Roman"/>
          <w:b/>
          <w:bCs/>
          <w:sz w:val="28"/>
          <w:szCs w:val="28"/>
        </w:rPr>
        <w:t xml:space="preserve">о химически опасном объекте </w:t>
      </w:r>
      <w:bookmarkStart w:id="0" w:name="_GoBack"/>
      <w:bookmarkEnd w:id="0"/>
    </w:p>
    <w:p w:rsidR="005127AA" w:rsidRPr="00B510FD" w:rsidRDefault="005127AA" w:rsidP="004B64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27AA" w:rsidRPr="00B510FD" w:rsidRDefault="005127AA" w:rsidP="004B6437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B510FD">
        <w:rPr>
          <w:rFonts w:ascii="Times New Roman" w:hAnsi="Times New Roman" w:cs="Times New Roman"/>
          <w:b/>
          <w:bCs/>
          <w:sz w:val="28"/>
          <w:szCs w:val="28"/>
        </w:rPr>
        <w:t>По перечню ХОО (20__ года)  № ___</w:t>
      </w:r>
    </w:p>
    <w:p w:rsidR="005127AA" w:rsidRDefault="005127AA" w:rsidP="004B64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94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775"/>
      </w:tblGrid>
      <w:tr w:rsidR="004B6437" w:rsidRPr="004B6437" w:rsidTr="00E55D42">
        <w:trPr>
          <w:trHeight w:val="216"/>
        </w:trPr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Принятое сокращенное наименование: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Форма собственности: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iCs/>
                <w:sz w:val="24"/>
                <w:szCs w:val="24"/>
              </w:rPr>
              <w:t>Ведомственная принадлежность (н</w:t>
            </w: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аименование вышестоящего органа, организации, фирмы -  с указанием адреса, телефона, факса и телетайпа):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Полный почтовый адрес: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iCs/>
                <w:sz w:val="24"/>
                <w:szCs w:val="24"/>
              </w:rPr>
              <w:t>ФИО  руководителя: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Факс: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Телетайп: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 вид деятельности: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Лицензия Ростехнадзора (Госгортехнадзора) РФ на вид деятельности, связанный с эксплуатацией ХОО  (№, дата, действительна до):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объекта в Государственном реестре опасных производственных объектов: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персонала: 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Наибольшая работающая смена (НРС):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ФИО сотрудника, ответственного за ГО и ЧС (телефон): 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iCs/>
                <w:sz w:val="24"/>
                <w:szCs w:val="24"/>
              </w:rPr>
              <w:t>ФИО председателя комиссии по ЧС (телефон):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iCs/>
                <w:sz w:val="24"/>
                <w:szCs w:val="24"/>
              </w:rPr>
              <w:t>Телефон дежурной службы (дежурно-диспетчерской службы):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Охрана объекта (вид охраны, телефон охраны, наименование организации охраны, ФИО руководителя охраны, телефон руководителя охраны):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Год ввода предприятия в эксплуатацию: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Год последней реконструкции предприятия: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Виды АХОВ: 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Количество АХОВ максимальное: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Количество АХОВ реальное</w:t>
            </w:r>
            <w:r w:rsidRPr="004B6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(текущее):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Количество АХОВ в наибольшей единичной емкости: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Места использования (хранения) опасных веществ:  план предприятия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Агрегатное состояние (газ, сжиженный газ, жидкость):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Расположение (в помещении, на площадке):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Тип емкости (танк, цистерна, контейнер, баллон, ресивер, трубопровод, др.):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поддона, обваловки, стакана  (м):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Потребление (расход) АХОВ,  тонн в год: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Периодичность поставки АХОВ на объект (средняя масса поставки):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Подъездные пути (ж/д, авто):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Площадь территории  предприятия  (га):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Размер санитарно-защитной зоны (м) (согласно СаНПиН 2.2.1/2.1.1200-03):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Удаление источника заражения АХОВ от жилой застройки (км, направление):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Удаление источника заражения АХОВ от промышленных предприятий  (км, направление):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Сценарий возможной аварии: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Возможная частота реализации ЧС, год</w:t>
            </w:r>
            <w:r w:rsidRPr="004B64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Показатель приемлемого риска, год</w:t>
            </w:r>
            <w:r w:rsidRPr="004B64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 (для персонала/для населения):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Количество вещества, участвующего в создании поражающих факторов (тонн)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Глубина  зоны заражения (км):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Площадь зоны заражения суммарная (км</w:t>
            </w:r>
            <w:r w:rsidRPr="004B64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 том числе площадь зоны заражения в городе (км</w:t>
            </w:r>
            <w:r w:rsidRPr="004B64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 том числе площадь зоны заражения в пригородной зоне  (км</w:t>
            </w:r>
            <w:r w:rsidRPr="004B64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Количество  населения, попадающего в возможную зону поражения (при наихудшем сценарии развития ЧС):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Возможное количество пострадавших (населения/персонала), чел.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Возможное количество погибших (населения/персонала), чел.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ind w:firstLine="20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Оценка материального ущерба (тыс.руб.)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Организации, попадающие в возможную зону поражения (км, направление):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Социальные объекты, попадающие в возможную зону поражения (км, направление):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Наличие (исправность) локальной системы оповещения (если нет, то на какой стадии находится ее реконструкция по внедрению):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Запасы нейтрализующих веществ (вид,  количество (т), средства специальной обработки):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датчиков контроля содержания АХОВ в атмосфере (марка газоанализаторов, количество):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средств постановки водяной завесы (систем орошения):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ограждения, забора (высота, материал):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средств индивидуальной защиты для персонала опасного производства: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Фильтрующие противогазы (тип, шт., год выпуска):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Изолирующие  противогазы (тип, шт., год выпуска):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Шланговые  противогазы (тип, шт., год выпуска):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защиты кожи (тип, шт., год выпуска):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профессионального аварийно-спасательного формирования на объекте (например: газоспасательная служба):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ФИО руководителя: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Численность (всего/аттестованных) чел: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Номер бланка свидетельства, дата выдачи, действительно до: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свидетельства: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Номер акта (протокола), дата выдачи: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Основание: (например: решение отраслевой комиссии по аттестации АСС и АСФ и др.):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Виды выполняемых работ (перечислить):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Техника, оборудование (марка, количество):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средств индивидуальной защиты для АСФ: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Фильтрующие противогазы (тип, шт., год выпуска):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Изолирующие  противогазы (тип, шт., год выпуска):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Шланговые  противогазы (тип, шт., год выпуска):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Аппараты искусственной вентиляции (тип, шт., год выпуска):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защиты кожи (тип, шт., год выпуска):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нештатных аварийно-спасательных формирований: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Численность, чел: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Техника, оборудование (марка, количество):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средств индивидуальной защиты для АСФ: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Фильтрующие противогазы (тип, шт., год выпуска):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Изолирующие  противогазы (тип, шт., год выпуска):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Шланговые  противогазы (тип, шт., год выпуска):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Аппараты искусственной вентиляции (тип, шт., год выпуска):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защиты кожи (тип, шт., год выпуска):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pStyle w:val="a6"/>
              <w:rPr>
                <w:sz w:val="24"/>
                <w:szCs w:val="24"/>
              </w:rPr>
            </w:pPr>
            <w:r w:rsidRPr="004B6437">
              <w:rPr>
                <w:sz w:val="24"/>
                <w:szCs w:val="24"/>
              </w:rPr>
              <w:t>Аварийно-спасательное формирование, привлекаемое в случае ЧС на договорной основе (название организации):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Место дислокации (юридический адрес, телефон оперативного дежурного):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ФИО руководителя, телефон: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Учредители формирования (ведомственная принадлежность)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Количество личного состава (всего/аттестованных), чел.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Номер бланка свидетельства, дата выдачи, действительно до: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свидетельства: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Номер акта (протокола), дата выдачи: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Основание: (например: решение отраслевой комиссии по аттестации АСС и АСФ и др.):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Виды выполняемых работ (перечислить):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Номер лицензии, дата выдачи, действительно до (при наличии):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Стоимость работ по заключенным договорам с АСФ (тыс.руб.):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Номер договора на обслуживание РХОО, дата выдачи, действительно до: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Привлекаемые силы ПЧ и войсковых частей для ликвидации ЧС (№ договора, дата выдачи, действительно до, ФИО начальника, тел.):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Потребность средств индивидуальной защиты (фильтрующих противогазов, средств защиты кожи, изолирующих противогазов, шт.) (согласно приказа от 23.12.05 г. № 999):</w:t>
            </w:r>
          </w:p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для персонала опасного производства, (%): </w:t>
            </w:r>
          </w:p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для профессионального АСФ, (%):</w:t>
            </w:r>
          </w:p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для НАСФ, (%):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График освежения средств индивидуальной защиты (год):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аварийных источников энергоснабжения: основные, резервные (тип, количество):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учреждения сети наблюдения и лабораторного контроля (объектовой лаборатории), оснащение и укомплектованность лабораторным оборудованием: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Приборы РХ разведки и метеонаблюдения (тип, количество):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убежищ и мест укрытий (вместимость):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Состояние фильтро-вентиляционного оборудования (ФВУ), его исправность: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запасного пункта управления: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Декларации промышленной безопасности (дата, № в Ростехнадзоре):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Паспорта безопасности опасного объекта (дата утверждения):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Плана ГО  (дата утверждения):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ПЛАС в соответствие  с РД 09-536-03 (дата утверждения):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Наличие Плана действий по предупреждению и ликвидации ЧС  (дата утверждения):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время оповещения руководящего состава: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время укрытия (эвакуации) работающей смены: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время оповещения населения в радиусе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4B6437">
                <w:rPr>
                  <w:rFonts w:ascii="Times New Roman" w:hAnsi="Times New Roman" w:cs="Times New Roman"/>
                  <w:sz w:val="24"/>
                  <w:szCs w:val="24"/>
                </w:rPr>
                <w:t>2,5 км</w:t>
              </w:r>
            </w:smartTag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 зоны заражения: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время тушения возможных очагов пожара: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время эвакуации (отселения) населения в укрытия: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время нейтрализации АХОВ: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время ведения химической разведки: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время проведения сан. обработки личного состава формирования: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время ликвидации последствий аварии: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время эвакуации раненых из очагов поражения: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время оцепления района аварии: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iCs/>
                <w:sz w:val="24"/>
                <w:szCs w:val="24"/>
              </w:rPr>
              <w:t>План населенного пункта с указанием расположения ХОО: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План предприятия с указанием мест расположения ХОО: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План химического объекта </w:t>
            </w:r>
            <w:r w:rsidRPr="004B6437">
              <w:rPr>
                <w:rFonts w:ascii="Times New Roman" w:hAnsi="Times New Roman" w:cs="Times New Roman"/>
                <w:iCs/>
                <w:sz w:val="24"/>
                <w:szCs w:val="24"/>
              </w:rPr>
              <w:t>с указанием мест расположения АХОВ: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договора страхования гражданской ответственности за причинение вреда жизни, здоровью или имуществу других лиц и окружающей среде в результате аварии на ХОО (название организации, №, дата, действует до,  сумма): </w:t>
            </w:r>
          </w:p>
        </w:tc>
      </w:tr>
      <w:tr w:rsidR="004B6437" w:rsidRPr="004B6437" w:rsidTr="00E55D42">
        <w:trPr>
          <w:trHeight w:val="169"/>
        </w:trPr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руководящего состава на курсах ГО (место  обучения, дата): 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СИЗ закупленные предприятием в текущем году (марка, кол-во, затраченные финансовые средства, тыс.руб.)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Планируемые финансовые затраты на закупку СИЗ в будущем году (марка, кол-во)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Время на снижение запасов АХОВ (час):</w:t>
            </w:r>
          </w:p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в особый период:</w:t>
            </w:r>
          </w:p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при ЧС и терактах: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Минимальное  количество АХОВ, необходимое для технологического процесса, т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Если АХОВ вывозится с предприятия, то указать куда (какой населенный пункт, объект), (№ договора, дата):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Степень износа основных производственных фондов (%):</w:t>
            </w:r>
          </w:p>
        </w:tc>
      </w:tr>
      <w:tr w:rsidR="004B6437" w:rsidRPr="004B6437" w:rsidTr="00E55D42">
        <w:tc>
          <w:tcPr>
            <w:tcW w:w="709" w:type="dxa"/>
          </w:tcPr>
          <w:p w:rsidR="004B6437" w:rsidRPr="004B6437" w:rsidRDefault="004B6437" w:rsidP="00E55D42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5" w:type="dxa"/>
          </w:tcPr>
          <w:p w:rsidR="004B6437" w:rsidRPr="004B6437" w:rsidRDefault="004B6437" w:rsidP="004B64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437">
              <w:rPr>
                <w:rFonts w:ascii="Times New Roman" w:hAnsi="Times New Roman" w:cs="Times New Roman"/>
                <w:sz w:val="24"/>
                <w:szCs w:val="24"/>
              </w:rPr>
              <w:t>Степень износа систем защиты (%):</w:t>
            </w:r>
          </w:p>
        </w:tc>
      </w:tr>
    </w:tbl>
    <w:p w:rsidR="004B6437" w:rsidRPr="004B6437" w:rsidRDefault="004B6437" w:rsidP="004B64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5127AA" w:rsidRDefault="005127AA" w:rsidP="004B6437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272C88" w:rsidRDefault="00272C88" w:rsidP="004B6437">
      <w:pPr>
        <w:spacing w:after="0" w:line="240" w:lineRule="auto"/>
        <w:rPr>
          <w:rFonts w:ascii="Times New Roman" w:hAnsi="Times New Roman" w:cs="Times New Roman"/>
        </w:rPr>
      </w:pPr>
    </w:p>
    <w:p w:rsidR="00272C88" w:rsidRPr="00272C88" w:rsidRDefault="00272C88" w:rsidP="004B6437">
      <w:pPr>
        <w:spacing w:after="0" w:line="240" w:lineRule="auto"/>
        <w:rPr>
          <w:rFonts w:ascii="Times New Roman" w:hAnsi="Times New Roman" w:cs="Times New Roman"/>
        </w:rPr>
      </w:pPr>
    </w:p>
    <w:p w:rsidR="00272C88" w:rsidRDefault="00272C88" w:rsidP="004B64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2C88">
        <w:rPr>
          <w:rFonts w:ascii="Times New Roman" w:hAnsi="Times New Roman" w:cs="Times New Roman"/>
          <w:sz w:val="28"/>
          <w:szCs w:val="28"/>
          <w:lang w:val="en-US"/>
        </w:rPr>
        <w:t>Р</w:t>
      </w:r>
      <w:r w:rsidRPr="00272C88">
        <w:rPr>
          <w:rFonts w:ascii="Times New Roman" w:hAnsi="Times New Roman" w:cs="Times New Roman"/>
          <w:sz w:val="28"/>
          <w:szCs w:val="28"/>
        </w:rPr>
        <w:t>уководитель</w:t>
      </w:r>
      <w:r w:rsidRPr="00272C88">
        <w:rPr>
          <w:rFonts w:ascii="Times New Roman" w:hAnsi="Times New Roman" w:cs="Times New Roman"/>
          <w:sz w:val="28"/>
          <w:szCs w:val="28"/>
          <w:lang w:val="en-US"/>
        </w:rPr>
        <w:t xml:space="preserve"> объекта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272C88" w:rsidRPr="00272C88" w:rsidRDefault="00272C88" w:rsidP="004B64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72C88">
        <w:rPr>
          <w:rFonts w:ascii="Times New Roman" w:hAnsi="Times New Roman" w:cs="Times New Roman"/>
          <w:sz w:val="20"/>
          <w:szCs w:val="20"/>
        </w:rPr>
        <w:t>(подпись)</w:t>
      </w:r>
    </w:p>
    <w:sectPr w:rsidR="00272C88" w:rsidRPr="00272C88" w:rsidSect="00E55D42">
      <w:head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23D" w:rsidRDefault="0079523D">
      <w:r>
        <w:separator/>
      </w:r>
    </w:p>
  </w:endnote>
  <w:endnote w:type="continuationSeparator" w:id="0">
    <w:p w:rsidR="0079523D" w:rsidRDefault="00795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23D" w:rsidRDefault="0079523D">
      <w:r>
        <w:separator/>
      </w:r>
    </w:p>
  </w:footnote>
  <w:footnote w:type="continuationSeparator" w:id="0">
    <w:p w:rsidR="0079523D" w:rsidRDefault="00795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437" w:rsidRDefault="0079523D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2434">
      <w:rPr>
        <w:noProof/>
      </w:rPr>
      <w:t>4</w:t>
    </w:r>
    <w:r>
      <w:rPr>
        <w:noProof/>
      </w:rPr>
      <w:fldChar w:fldCharType="end"/>
    </w:r>
  </w:p>
  <w:p w:rsidR="005127AA" w:rsidRDefault="005127AA" w:rsidP="006F7BF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CE69DC"/>
    <w:multiLevelType w:val="hybridMultilevel"/>
    <w:tmpl w:val="EABCC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12BD1"/>
    <w:multiLevelType w:val="hybridMultilevel"/>
    <w:tmpl w:val="3D823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10FD"/>
    <w:rsid w:val="000146F7"/>
    <w:rsid w:val="00272C88"/>
    <w:rsid w:val="002C2957"/>
    <w:rsid w:val="004B6437"/>
    <w:rsid w:val="005127AA"/>
    <w:rsid w:val="00681C6C"/>
    <w:rsid w:val="00681E46"/>
    <w:rsid w:val="006F3398"/>
    <w:rsid w:val="006F7BFB"/>
    <w:rsid w:val="0079523D"/>
    <w:rsid w:val="009B6287"/>
    <w:rsid w:val="00A53AA3"/>
    <w:rsid w:val="00A937B5"/>
    <w:rsid w:val="00B306B6"/>
    <w:rsid w:val="00B510FD"/>
    <w:rsid w:val="00D96E1B"/>
    <w:rsid w:val="00DD4620"/>
    <w:rsid w:val="00E55D42"/>
    <w:rsid w:val="00FD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BC12FC8-6393-4D9C-B387-A3CDAF622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39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7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32B62"/>
    <w:rPr>
      <w:rFonts w:cs="Calibri"/>
    </w:rPr>
  </w:style>
  <w:style w:type="character" w:styleId="a5">
    <w:name w:val="page number"/>
    <w:basedOn w:val="a0"/>
    <w:uiPriority w:val="99"/>
    <w:rsid w:val="006F7BFB"/>
  </w:style>
  <w:style w:type="paragraph" w:styleId="a6">
    <w:name w:val="Body Text"/>
    <w:basedOn w:val="a"/>
    <w:link w:val="a7"/>
    <w:rsid w:val="004B6437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link w:val="a6"/>
    <w:rsid w:val="004B6437"/>
    <w:rPr>
      <w:rFonts w:ascii="Times New Roman" w:hAnsi="Times New Roman"/>
      <w:sz w:val="28"/>
      <w:szCs w:val="28"/>
    </w:rPr>
  </w:style>
  <w:style w:type="paragraph" w:styleId="a8">
    <w:name w:val="footer"/>
    <w:basedOn w:val="a"/>
    <w:link w:val="a9"/>
    <w:uiPriority w:val="99"/>
    <w:semiHidden/>
    <w:unhideWhenUsed/>
    <w:rsid w:val="004B64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4B6437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1230</Words>
  <Characters>7015</Characters>
  <Application>Microsoft Office Word</Application>
  <DocSecurity>0</DocSecurity>
  <Lines>58</Lines>
  <Paragraphs>16</Paragraphs>
  <ScaleCrop>false</ScaleCrop>
  <Company>LMD</Company>
  <LinksUpToDate>false</LinksUpToDate>
  <CharactersWithSpaces>8229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dax</dc:creator>
  <cp:keywords/>
  <dc:description/>
  <cp:lastModifiedBy>Кулаев Денис  Владимирович</cp:lastModifiedBy>
  <cp:revision>8</cp:revision>
  <dcterms:created xsi:type="dcterms:W3CDTF">2012-01-10T06:59:00Z</dcterms:created>
  <dcterms:modified xsi:type="dcterms:W3CDTF">2022-11-25T09:26:00Z</dcterms:modified>
</cp:coreProperties>
</file>